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hint="eastAsia"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第二届“美丽长沙 美好生活”高峰论坛</w:t>
      </w:r>
    </w:p>
    <w:p>
      <w:pPr>
        <w:jc w:val="center"/>
        <w:rPr>
          <w:rFonts w:hint="eastAsia"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暨2021长沙美丽楼盘评选与诚信金牌企业</w:t>
      </w:r>
    </w:p>
    <w:p>
      <w:pPr>
        <w:jc w:val="center"/>
        <w:rPr>
          <w:rFonts w:hint="eastAsia"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表彰宣传活动方案</w:t>
      </w:r>
    </w:p>
    <w:p>
      <w:pPr>
        <w:pStyle w:val="6"/>
        <w:widowControl/>
        <w:spacing w:line="360" w:lineRule="atLeast"/>
        <w:ind w:firstLine="640" w:firstLineChars="200"/>
        <w:rPr>
          <w:rFonts w:hint="default" w:ascii="仿宋_GB2312" w:hAnsi="仿宋_GB2312" w:eastAsia="仿宋_GB2312" w:cs="仿宋_GB2312"/>
          <w:sz w:val="32"/>
          <w:szCs w:val="32"/>
        </w:rPr>
      </w:pPr>
    </w:p>
    <w:p>
      <w:pPr>
        <w:pStyle w:val="6"/>
        <w:widowControl/>
        <w:spacing w:line="360" w:lineRule="atLeas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值此“十四五”开局之年，省委省政府提出把“三高四新”战略作为湖南未来发展的指导方针</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为体现长沙作为省会城市在实施这一发展战略中起到的引领带头作用</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长沙率先提出并实施“精美长沙”建设的发展规划。为</w:t>
      </w:r>
      <w:bookmarkStart w:id="0" w:name="_GoBack"/>
      <w:bookmarkEnd w:id="0"/>
      <w:r>
        <w:rPr>
          <w:rFonts w:ascii="仿宋_GB2312" w:hAnsi="仿宋_GB2312" w:eastAsia="仿宋_GB2312" w:cs="仿宋_GB2312"/>
          <w:sz w:val="32"/>
          <w:szCs w:val="32"/>
        </w:rPr>
        <w:t>落实和践行“精美长沙”建设目标，为长沙市民提供更美丽宜人的居住环境，向全社会推广更多的优秀房地产开发项目，进一步宣扬“美丽长沙 美好生活”的幸福指数</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同时也为了表彰宣传长沙</w:t>
      </w:r>
      <w:r>
        <w:rPr>
          <w:rFonts w:hint="eastAsia" w:ascii="仿宋_GB2312" w:hAnsi="仿宋_GB2312" w:eastAsia="仿宋_GB2312" w:cs="仿宋_GB2312"/>
          <w:sz w:val="32"/>
          <w:szCs w:val="32"/>
          <w:lang w:eastAsia="zh-CN"/>
        </w:rPr>
        <w:t>市</w:t>
      </w:r>
      <w:r>
        <w:rPr>
          <w:rFonts w:ascii="仿宋_GB2312" w:hAnsi="仿宋_GB2312" w:eastAsia="仿宋_GB2312" w:cs="仿宋_GB2312"/>
          <w:sz w:val="32"/>
          <w:szCs w:val="32"/>
        </w:rPr>
        <w:t>房地产开发诚信金牌企业</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在全行业树立良好的企业诚信氛围</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长沙市房地产开发协会、长沙市房地产业协会联合举办第二届“美丽长沙 美好生活”高峰论坛暨2021长沙美丽楼盘评选与诚信金牌企业表彰宣传活动。</w:t>
      </w:r>
    </w:p>
    <w:p>
      <w:pPr>
        <w:ind w:firstLine="636" w:firstLineChars="198"/>
        <w:rPr>
          <w:rFonts w:ascii="仿宋_GB2312" w:hAnsi="仿宋_GB2312" w:eastAsia="仿宋_GB2312" w:cs="仿宋_GB2312"/>
          <w:b/>
          <w:sz w:val="32"/>
          <w:szCs w:val="32"/>
        </w:rPr>
      </w:pPr>
      <w:r>
        <w:rPr>
          <w:rFonts w:hint="eastAsia" w:ascii="仿宋_GB2312" w:hAnsi="仿宋_GB2312" w:eastAsia="仿宋_GB2312" w:cs="仿宋_GB2312"/>
          <w:b/>
          <w:sz w:val="32"/>
          <w:szCs w:val="32"/>
        </w:rPr>
        <w:t>一、活动主题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美丽长沙、美好生活</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二、活动时间节点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美丽楼盘评选时间及节点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企业申报                      9月初—10月</w:t>
      </w:r>
      <w:r>
        <w:rPr>
          <w:rFonts w:hint="eastAsia" w:ascii="仿宋_GB2312" w:hAnsi="仿宋_GB2312" w:eastAsia="仿宋_GB2312" w:cs="仿宋_GB2312"/>
          <w:sz w:val="32"/>
          <w:szCs w:val="32"/>
          <w:lang w:eastAsia="zh-CN"/>
        </w:rPr>
        <w:t>中旬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初选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11月1日—11月7日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复选（专家评委现场考评）      11月10日—11月底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入围结果公示（现场揭晓获奖名单）  12月1日—5日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高峰论坛及颁奖典礼                12月中旬</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三、活动地点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长沙华雅国际大酒店（暂定）</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四、组织机构</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指导单位</w:t>
      </w:r>
      <w:r>
        <w:rPr>
          <w:rFonts w:hint="eastAsia" w:ascii="仿宋_GB2312" w:hAnsi="仿宋_GB2312" w:eastAsia="仿宋_GB2312" w:cs="仿宋_GB2312"/>
          <w:sz w:val="32"/>
          <w:szCs w:val="32"/>
        </w:rPr>
        <w:t xml:space="preserve">：长沙市住房和城乡建设局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主办单位</w:t>
      </w:r>
      <w:r>
        <w:rPr>
          <w:rFonts w:hint="eastAsia" w:ascii="仿宋_GB2312" w:hAnsi="仿宋_GB2312" w:eastAsia="仿宋_GB2312" w:cs="仿宋_GB2312"/>
          <w:sz w:val="32"/>
          <w:szCs w:val="32"/>
        </w:rPr>
        <w:t xml:space="preserve">：长沙市房地产开发协会  长沙市房地产业协会  </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承办单位：</w:t>
      </w:r>
      <w:r>
        <w:rPr>
          <w:rFonts w:hint="eastAsia" w:ascii="仿宋_GB2312" w:hAnsi="仿宋_GB2312" w:eastAsia="仿宋_GB2312" w:cs="仿宋_GB2312"/>
          <w:sz w:val="32"/>
          <w:szCs w:val="32"/>
        </w:rPr>
        <w:t>长沙市好梦圆文化传播有限公司</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b/>
          <w:sz w:val="32"/>
          <w:szCs w:val="32"/>
        </w:rPr>
        <w:t>支持媒体</w:t>
      </w:r>
      <w:r>
        <w:rPr>
          <w:rFonts w:hint="eastAsia" w:ascii="仿宋_GB2312" w:hAnsi="仿宋_GB2312" w:eastAsia="仿宋_GB2312" w:cs="仿宋_GB2312"/>
          <w:sz w:val="32"/>
          <w:szCs w:val="32"/>
        </w:rPr>
        <w:t>： 长沙电视台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长沙晚报  红网  新浪房产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腾讯房产 搜房网 长沙房产网等相关媒体</w:t>
      </w:r>
    </w:p>
    <w:p>
      <w:pPr>
        <w:ind w:firstLine="636" w:firstLineChars="198"/>
        <w:rPr>
          <w:rFonts w:ascii="仿宋_GB2312" w:hAnsi="仿宋_GB2312" w:eastAsia="仿宋_GB2312" w:cs="仿宋_GB2312"/>
          <w:sz w:val="32"/>
          <w:szCs w:val="32"/>
        </w:rPr>
      </w:pPr>
      <w:r>
        <w:rPr>
          <w:rFonts w:hint="eastAsia" w:ascii="仿宋_GB2312" w:hAnsi="仿宋_GB2312" w:eastAsia="仿宋_GB2312" w:cs="仿宋_GB2312"/>
          <w:b/>
          <w:sz w:val="32"/>
          <w:szCs w:val="32"/>
        </w:rPr>
        <w:t>五、奖项参评对象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房地产开发企业及楼盘、项目负责人、房地产供应商企业及经销品牌</w:t>
      </w:r>
    </w:p>
    <w:p>
      <w:pPr>
        <w:pStyle w:val="29"/>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奖项参评条件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1、楼盘类参评条件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长沙市区范围内的在建和建成项目，已取得《国有土地使用证》、《建设用地规划许可证》、《建设工程规划许可证》、《建设工程施工许可证》，列入我市房地产开发计划，在开发建设过程中没有发生违法违规行为，无安全事故、无重大质量问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2、供应商类参评条件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从事房地产行业配套施工、材料供应、物业服务等方面工作的企业。要求遵守国家的法律法规，诚信守法经营，无违规违法行为，无安全事故、无重大质量问题，无客户重大投诉，社会信誉良好。</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七、奖项评选程序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为了体现公平、公正的原则，奖项评选采取企业自愿申报、专家评分、择优评奖的方式进行。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1、凡符合参评条件的企业到</w:t>
      </w:r>
      <w:r>
        <w:rPr>
          <w:rFonts w:hint="eastAsia" w:ascii="仿宋_GB2312" w:hAnsi="仿宋_GB2312" w:eastAsia="仿宋_GB2312" w:cs="仿宋_GB2312"/>
          <w:sz w:val="32"/>
          <w:szCs w:val="32"/>
          <w:lang w:eastAsia="zh-CN"/>
        </w:rPr>
        <w:t>活动组委会办公室</w:t>
      </w:r>
      <w:r>
        <w:rPr>
          <w:rFonts w:hint="eastAsia" w:ascii="仿宋_GB2312" w:hAnsi="仿宋_GB2312" w:eastAsia="仿宋_GB2312" w:cs="仿宋_GB2312"/>
          <w:sz w:val="32"/>
          <w:szCs w:val="32"/>
        </w:rPr>
        <w:t>领取参评申报表，并按要求准备有关资料;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2、评审组实地考评部分申报楼盘;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3、专家评审组集中评审;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4、高峰论坛及颁奖典礼。</w:t>
      </w:r>
    </w:p>
    <w:p>
      <w:pPr>
        <w:ind w:firstLine="636" w:firstLineChars="198"/>
        <w:rPr>
          <w:rFonts w:ascii="仿宋_GB2312" w:hAnsi="仿宋_GB2312" w:eastAsia="仿宋_GB2312" w:cs="仿宋_GB2312"/>
          <w:b/>
          <w:sz w:val="32"/>
          <w:szCs w:val="32"/>
        </w:rPr>
      </w:pPr>
      <w:r>
        <w:rPr>
          <w:rFonts w:hint="eastAsia" w:ascii="仿宋_GB2312" w:hAnsi="仿宋_GB2312" w:eastAsia="仿宋_GB2312" w:cs="仿宋_GB2312"/>
          <w:b/>
          <w:sz w:val="32"/>
          <w:szCs w:val="32"/>
        </w:rPr>
        <w:t>八、奖项设置：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2021长沙十佳美丽楼盘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其他部分提名奖项：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2021新中式典范楼盘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2021区域影响力商业价值楼盘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2021城市综合体标杆楼盘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2021都市文旅价值典范楼盘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2021城市标杆封面楼盘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2021值得期待美丽楼盘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2021长沙房地产推荐品牌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供应商评选奖项：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2021十佳优质供应商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2021十大推荐供应商品牌</w:t>
      </w:r>
    </w:p>
    <w:p>
      <w:pPr>
        <w:ind w:firstLine="640" w:firstLineChars="200"/>
        <w:rPr>
          <w:rFonts w:ascii="仿宋" w:hAnsi="仿宋" w:eastAsia="仿宋" w:cs="仿宋"/>
          <w:sz w:val="32"/>
          <w:szCs w:val="32"/>
        </w:rPr>
      </w:pPr>
      <w:r>
        <w:rPr>
          <w:rFonts w:hint="eastAsia" w:ascii="仿宋" w:hAnsi="仿宋" w:eastAsia="仿宋" w:cs="仿宋"/>
          <w:sz w:val="32"/>
          <w:szCs w:val="32"/>
        </w:rPr>
        <w:t>个人奖项：</w:t>
      </w:r>
    </w:p>
    <w:p>
      <w:pPr>
        <w:ind w:firstLine="640" w:firstLineChars="200"/>
        <w:rPr>
          <w:rFonts w:ascii="仿宋" w:hAnsi="仿宋" w:eastAsia="仿宋" w:cs="仿宋"/>
          <w:sz w:val="32"/>
          <w:szCs w:val="32"/>
        </w:rPr>
      </w:pPr>
      <w:r>
        <w:rPr>
          <w:rFonts w:hint="eastAsia" w:ascii="仿宋" w:hAnsi="仿宋" w:eastAsia="仿宋" w:cs="仿宋"/>
          <w:sz w:val="32"/>
          <w:szCs w:val="32"/>
        </w:rPr>
        <w:t>长沙房地产杰出贡献奖</w:t>
      </w:r>
    </w:p>
    <w:p>
      <w:pPr>
        <w:ind w:firstLine="640" w:firstLineChars="200"/>
        <w:rPr>
          <w:rFonts w:ascii="仿宋" w:hAnsi="仿宋" w:eastAsia="仿宋" w:cs="仿宋"/>
          <w:sz w:val="32"/>
          <w:szCs w:val="32"/>
        </w:rPr>
      </w:pPr>
      <w:r>
        <w:rPr>
          <w:rFonts w:hint="eastAsia" w:ascii="仿宋" w:hAnsi="仿宋" w:eastAsia="仿宋" w:cs="仿宋"/>
          <w:sz w:val="32"/>
          <w:szCs w:val="32"/>
        </w:rPr>
        <w:t>长沙房地产优秀项目经理人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长沙房地产优秀策划师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长沙房地产行业最美报建员</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九、活动流程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（一）前期宣传：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1、组织召开动员会，由行业协会组织邀请行业主管部门和相关企业召开动员会;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2、邀请专家及相关人员实地考察，由专人介绍楼盘参评亮点细节，实地观摩项目园林绿化及建筑特色和物业管理等；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3、活动同时在相关媒体进行报道;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4、活动在各大媒体平台发布新闻资讯。</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（二）中期高峰论坛举办及现场流程：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1、拟邀领导及嘉宾：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（1）市委宣传部、市住建局等相关部门领导；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（2）业界专家学者；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（3）房地产开发企业代表；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（4）供应商企业代表。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2、高峰论坛流程: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（1）开场播放“2021长沙十佳美丽楼盘”获奖项目与企业VCR；</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（2）领导嘉宾致辞；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（3）“美丽长沙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美好生活”高峰论坛；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（4）美丽楼盘颁奖仪式；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（5）诚信金牌表彰授牌；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（6）企业签署行业诚信公约。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3、高峰论坛议题：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（1）长沙人居环境建设与生态环境保护的融合发展。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（2）“精美长沙”建设如何在“三高四新”战略实施中得到完美的创新和发展。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“证照分离”房地产开发企业资质审批改革新形势下</w:t>
      </w:r>
      <w:r>
        <w:rPr>
          <w:rFonts w:hint="eastAsia" w:ascii="仿宋_GB2312" w:hAnsi="仿宋_GB2312" w:eastAsia="仿宋_GB2312" w:cs="仿宋_GB2312"/>
          <w:sz w:val="32"/>
          <w:szCs w:val="32"/>
        </w:rPr>
        <w:t>企业诚信与品牌建设的相互</w:t>
      </w:r>
      <w:r>
        <w:rPr>
          <w:rFonts w:hint="eastAsia" w:ascii="仿宋_GB2312" w:hAnsi="仿宋_GB2312" w:eastAsia="仿宋_GB2312" w:cs="仿宋_GB2312"/>
          <w:sz w:val="32"/>
          <w:szCs w:val="32"/>
          <w:lang w:eastAsia="zh-CN"/>
        </w:rPr>
        <w:t>融合促</w:t>
      </w:r>
      <w:r>
        <w:rPr>
          <w:rFonts w:hint="eastAsia" w:ascii="仿宋_GB2312" w:hAnsi="仿宋_GB2312" w:eastAsia="仿宋_GB2312" w:cs="仿宋_GB2312"/>
          <w:sz w:val="32"/>
          <w:szCs w:val="32"/>
        </w:rPr>
        <w:t>进</w:t>
      </w:r>
      <w:r>
        <w:rPr>
          <w:rFonts w:hint="eastAsia" w:ascii="仿宋_GB2312" w:hAnsi="仿宋_GB2312" w:eastAsia="仿宋_GB2312" w:cs="仿宋_GB2312"/>
          <w:sz w:val="32"/>
          <w:szCs w:val="32"/>
          <w:lang w:eastAsia="zh-CN"/>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4、高峰论坛内容：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（1）长沙市委宣传部领导及专家就长沙市生态文明建设所取得的丰硕成果进行交流并对构建美丽长沙进行深入的探讨；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（2）生态文明方面的领导、专家、与地产大佬对话：探讨房地产开发与生态环境保护的完美结合。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（3）住建行业专家</w:t>
      </w:r>
      <w:r>
        <w:rPr>
          <w:rFonts w:hint="eastAsia" w:ascii="仿宋_GB2312" w:hAnsi="仿宋_GB2312" w:eastAsia="仿宋_GB2312" w:cs="仿宋_GB2312"/>
          <w:sz w:val="32"/>
          <w:szCs w:val="32"/>
          <w:lang w:eastAsia="zh-CN"/>
        </w:rPr>
        <w:t>就房地产开发企业资质审批改革新形势下</w:t>
      </w:r>
      <w:r>
        <w:rPr>
          <w:rFonts w:hint="eastAsia" w:ascii="仿宋_GB2312" w:hAnsi="仿宋_GB2312" w:eastAsia="仿宋_GB2312" w:cs="仿宋_GB2312"/>
          <w:sz w:val="32"/>
          <w:szCs w:val="32"/>
        </w:rPr>
        <w:t>行业如何监管进行分析，以及企业诚信与品牌建设如何融合发展进行</w:t>
      </w:r>
      <w:r>
        <w:rPr>
          <w:rFonts w:hint="eastAsia" w:ascii="仿宋_GB2312" w:hAnsi="仿宋_GB2312" w:eastAsia="仿宋_GB2312" w:cs="仿宋_GB2312"/>
          <w:sz w:val="32"/>
          <w:szCs w:val="32"/>
          <w:lang w:eastAsia="zh-CN"/>
        </w:rPr>
        <w:t>宣讲</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（三）后期宣传推广阶段:(各获奖项目所获得的相关奖励政策和宣传回报）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1、2021年度房地产开发诚信金牌企业评定中予以加分；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2、获奖项目免缴</w:t>
      </w:r>
      <w:r>
        <w:rPr>
          <w:rFonts w:hint="eastAsia" w:ascii="仿宋_GB2312" w:hAnsi="仿宋_GB2312" w:eastAsia="仿宋_GB2312" w:cs="仿宋_GB2312"/>
          <w:sz w:val="32"/>
          <w:szCs w:val="32"/>
          <w:lang w:eastAsia="zh-CN"/>
        </w:rPr>
        <w:t>房地产开发</w:t>
      </w:r>
      <w:r>
        <w:rPr>
          <w:rFonts w:hint="eastAsia" w:ascii="仿宋_GB2312" w:hAnsi="仿宋_GB2312" w:eastAsia="仿宋_GB2312" w:cs="仿宋_GB2312"/>
          <w:sz w:val="32"/>
          <w:szCs w:val="32"/>
        </w:rPr>
        <w:t>项目资本金（含长望浏宁区域）；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3、报批报建、资质审核、备案等业务办理开通绿色通道；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4、可优先推荐为国家“广厦奖”候选项目；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5、开发企业信用</w:t>
      </w:r>
      <w:r>
        <w:rPr>
          <w:rFonts w:hint="eastAsia" w:ascii="仿宋_GB2312" w:hAnsi="仿宋_GB2312" w:eastAsia="仿宋_GB2312" w:cs="仿宋_GB2312"/>
          <w:sz w:val="32"/>
          <w:szCs w:val="32"/>
          <w:lang w:eastAsia="zh-CN"/>
        </w:rPr>
        <w:t>评价加分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6、各大新闻媒体及自媒体播发本次活动开展情况及高峰论坛活动的新闻报道；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7、《长沙房地产》杂志将出版专题特刊，对每个项目进行推介；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8、参与“2021长沙美丽楼盘”主题图片展；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9、在高峰论坛进行颁奖表彰；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10、由长沙市房地产开发协会统一行文进行表彰并颁发获奖证书;</w:t>
      </w:r>
    </w:p>
    <w:p>
      <w:pPr>
        <w:pStyle w:val="2"/>
        <w:ind w:firstLine="640" w:firstLineChars="200"/>
        <w:rPr>
          <w:rFonts w:ascii="仿宋" w:hAnsi="仿宋" w:eastAsia="仿宋" w:cs="仿宋"/>
          <w:sz w:val="32"/>
          <w:szCs w:val="32"/>
        </w:rPr>
      </w:pPr>
      <w:r>
        <w:rPr>
          <w:rFonts w:hint="eastAsia" w:ascii="仿宋" w:hAnsi="仿宋" w:eastAsia="仿宋" w:cs="仿宋"/>
          <w:sz w:val="32"/>
          <w:szCs w:val="32"/>
        </w:rPr>
        <w:t>11、凡获奖楼盘的项目负责人均相应获评个人奖。</w:t>
      </w:r>
    </w:p>
    <w:p>
      <w:pPr>
        <w:ind w:firstLine="640" w:firstLineChars="200"/>
        <w:rPr>
          <w:rFonts w:ascii="仿宋_GB2312" w:hAnsi="仿宋_GB2312" w:eastAsia="仿宋_GB2312" w:cs="仿宋_GB2312"/>
          <w:sz w:val="32"/>
          <w:szCs w:val="32"/>
        </w:rPr>
      </w:pPr>
    </w:p>
    <w:p>
      <w:pPr>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长沙市房地产开发协会</w:t>
      </w:r>
    </w:p>
    <w:p>
      <w:pPr>
        <w:jc w:val="center"/>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长沙市房地产业协会</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 xml:space="preserve">                                     2021年9月1日</w:t>
      </w:r>
      <w:r>
        <w:rPr>
          <w:rFonts w:hint="eastAsia" w:ascii="仿宋_GB2312" w:hAnsi="仿宋_GB2312" w:eastAsia="仿宋_GB2312" w:cs="仿宋_GB2312"/>
          <w:b/>
          <w:bCs/>
          <w:sz w:val="32"/>
          <w:szCs w:val="32"/>
        </w:rPr>
        <w:t xml:space="preserve">                                      </w:t>
      </w:r>
    </w:p>
    <w:p>
      <w:pPr>
        <w:jc w:val="center"/>
      </w:pPr>
      <w:r>
        <w:rPr>
          <w:rFonts w:hint="eastAsia" w:ascii="仿宋_GB2312" w:hAnsi="仿宋_GB2312" w:eastAsia="仿宋_GB2312" w:cs="仿宋_GB2312"/>
          <w:b/>
          <w:bCs/>
          <w:sz w:val="32"/>
          <w:szCs w:val="32"/>
          <w:lang w:val="en-US" w:eastAsia="zh-CN"/>
        </w:rPr>
        <w:t xml:space="preserve">                                 </w:t>
      </w:r>
    </w:p>
    <w:p>
      <w:pPr>
        <w:ind w:right="420"/>
      </w:pPr>
    </w:p>
    <w:sectPr>
      <w:footerReference r:id="rId3" w:type="default"/>
      <w:pgSz w:w="11906" w:h="16838"/>
      <w:pgMar w:top="1440" w:right="14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4098"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3</w:t>
                </w:r>
                <w:r>
                  <w:rPr>
                    <w:lang w:val="zh-CN"/>
                  </w:rPr>
                  <w:fldChar w:fldCharType="end"/>
                </w:r>
              </w:p>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ADB18FC"/>
    <w:rsid w:val="0B977EFA"/>
    <w:rsid w:val="102C6C79"/>
    <w:rsid w:val="129C506B"/>
    <w:rsid w:val="12CF3C42"/>
    <w:rsid w:val="13764356"/>
    <w:rsid w:val="145734DC"/>
    <w:rsid w:val="14D67BC5"/>
    <w:rsid w:val="1FFC49F8"/>
    <w:rsid w:val="200528CE"/>
    <w:rsid w:val="212E1B4C"/>
    <w:rsid w:val="256E270D"/>
    <w:rsid w:val="2AB27ACB"/>
    <w:rsid w:val="2C7E2B86"/>
    <w:rsid w:val="2D946DB5"/>
    <w:rsid w:val="2F506891"/>
    <w:rsid w:val="363F0F17"/>
    <w:rsid w:val="399D284E"/>
    <w:rsid w:val="3E4E1A11"/>
    <w:rsid w:val="3EB0176C"/>
    <w:rsid w:val="40434A3F"/>
    <w:rsid w:val="417B4072"/>
    <w:rsid w:val="41972A06"/>
    <w:rsid w:val="41D4649D"/>
    <w:rsid w:val="420B323F"/>
    <w:rsid w:val="42F34F9B"/>
    <w:rsid w:val="4328109A"/>
    <w:rsid w:val="44882182"/>
    <w:rsid w:val="4CE4587E"/>
    <w:rsid w:val="55851C00"/>
    <w:rsid w:val="65956775"/>
    <w:rsid w:val="6C0B32ED"/>
    <w:rsid w:val="71FC3F8B"/>
    <w:rsid w:val="74305DA5"/>
    <w:rsid w:val="7D1415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30"/>
    <w:qFormat/>
    <w:uiPriority w:val="0"/>
    <w:rPr>
      <w:sz w:val="18"/>
      <w:szCs w:val="18"/>
    </w:rPr>
  </w:style>
  <w:style w:type="paragraph" w:styleId="4">
    <w:name w:val="footer"/>
    <w:basedOn w:val="1"/>
    <w:link w:val="32"/>
    <w:qFormat/>
    <w:uiPriority w:val="99"/>
    <w:pPr>
      <w:tabs>
        <w:tab w:val="center" w:pos="4153"/>
        <w:tab w:val="right" w:pos="8306"/>
      </w:tabs>
      <w:snapToGrid w:val="0"/>
      <w:jc w:val="left"/>
    </w:pPr>
    <w:rPr>
      <w:sz w:val="18"/>
      <w:szCs w:val="18"/>
    </w:rPr>
  </w:style>
  <w:style w:type="paragraph" w:styleId="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hint="eastAsia" w:ascii="宋体" w:hAnsi="宋体" w:eastAsia="宋体" w:cs="Times New Roman"/>
      <w:kern w:val="0"/>
      <w:sz w:val="24"/>
    </w:rPr>
  </w:style>
  <w:style w:type="table" w:styleId="8">
    <w:name w:val="Table Grid"/>
    <w:basedOn w:val="7"/>
    <w:qFormat/>
    <w:uiPriority w:val="0"/>
    <w:rPr>
      <w:rFonts w:ascii="Calibri" w:hAnsi="Calibri" w:eastAsia="宋体"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FollowedHyperlink"/>
    <w:basedOn w:val="9"/>
    <w:qFormat/>
    <w:uiPriority w:val="0"/>
    <w:rPr>
      <w:color w:val="666666"/>
      <w:u w:val="none"/>
    </w:rPr>
  </w:style>
  <w:style w:type="character" w:styleId="11">
    <w:name w:val="HTML Definition"/>
    <w:basedOn w:val="9"/>
    <w:qFormat/>
    <w:uiPriority w:val="0"/>
  </w:style>
  <w:style w:type="character" w:styleId="12">
    <w:name w:val="HTML Typewriter"/>
    <w:basedOn w:val="9"/>
    <w:qFormat/>
    <w:uiPriority w:val="0"/>
    <w:rPr>
      <w:rFonts w:ascii="monospace" w:hAnsi="monospace" w:eastAsia="monospace" w:cs="monospace"/>
      <w:sz w:val="20"/>
    </w:rPr>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666666"/>
      <w:u w:val="none"/>
    </w:rPr>
  </w:style>
  <w:style w:type="character" w:styleId="16">
    <w:name w:val="HTML Code"/>
    <w:basedOn w:val="9"/>
    <w:qFormat/>
    <w:uiPriority w:val="0"/>
    <w:rPr>
      <w:rFonts w:hint="default" w:ascii="monospace" w:hAnsi="monospace" w:eastAsia="monospace" w:cs="monospace"/>
      <w:sz w:val="20"/>
    </w:rPr>
  </w:style>
  <w:style w:type="character" w:styleId="17">
    <w:name w:val="HTML Cite"/>
    <w:basedOn w:val="9"/>
    <w:qFormat/>
    <w:uiPriority w:val="0"/>
  </w:style>
  <w:style w:type="character" w:styleId="18">
    <w:name w:val="HTML Keyboard"/>
    <w:basedOn w:val="9"/>
    <w:qFormat/>
    <w:uiPriority w:val="0"/>
    <w:rPr>
      <w:rFonts w:hint="default" w:ascii="monospace" w:hAnsi="monospace" w:eastAsia="monospace" w:cs="monospace"/>
      <w:sz w:val="20"/>
    </w:rPr>
  </w:style>
  <w:style w:type="character" w:styleId="19">
    <w:name w:val="HTML Sample"/>
    <w:basedOn w:val="9"/>
    <w:qFormat/>
    <w:uiPriority w:val="0"/>
    <w:rPr>
      <w:rFonts w:hint="default" w:ascii="monospace" w:hAnsi="monospace" w:eastAsia="monospace" w:cs="monospace"/>
    </w:rPr>
  </w:style>
  <w:style w:type="character" w:customStyle="1" w:styleId="20">
    <w:name w:val="bsharetext"/>
    <w:basedOn w:val="9"/>
    <w:qFormat/>
    <w:uiPriority w:val="0"/>
  </w:style>
  <w:style w:type="character" w:customStyle="1" w:styleId="21">
    <w:name w:val="dropselect_box"/>
    <w:basedOn w:val="9"/>
    <w:qFormat/>
    <w:uiPriority w:val="0"/>
  </w:style>
  <w:style w:type="character" w:customStyle="1" w:styleId="22">
    <w:name w:val="dropselect_box1"/>
    <w:basedOn w:val="9"/>
    <w:qFormat/>
    <w:uiPriority w:val="0"/>
  </w:style>
  <w:style w:type="character" w:customStyle="1" w:styleId="23">
    <w:name w:val="ywxt"/>
    <w:basedOn w:val="9"/>
    <w:qFormat/>
    <w:uiPriority w:val="0"/>
  </w:style>
  <w:style w:type="character" w:customStyle="1" w:styleId="24">
    <w:name w:val="selc"/>
    <w:basedOn w:val="9"/>
    <w:qFormat/>
    <w:uiPriority w:val="0"/>
  </w:style>
  <w:style w:type="character" w:customStyle="1" w:styleId="25">
    <w:name w:val="down"/>
    <w:basedOn w:val="9"/>
    <w:qFormat/>
    <w:uiPriority w:val="0"/>
  </w:style>
  <w:style w:type="character" w:customStyle="1" w:styleId="26">
    <w:name w:val="revert"/>
    <w:basedOn w:val="9"/>
    <w:qFormat/>
    <w:uiPriority w:val="0"/>
    <w:rPr>
      <w:color w:val="FFFFFF"/>
      <w:shd w:val="clear" w:color="auto" w:fill="41AB8C"/>
    </w:rPr>
  </w:style>
  <w:style w:type="character" w:customStyle="1" w:styleId="27">
    <w:name w:val="noproc"/>
    <w:basedOn w:val="9"/>
    <w:qFormat/>
    <w:uiPriority w:val="0"/>
    <w:rPr>
      <w:color w:val="FFFFFF"/>
      <w:shd w:val="clear" w:color="auto" w:fill="A8B2AF"/>
    </w:rPr>
  </w:style>
  <w:style w:type="character" w:customStyle="1" w:styleId="28">
    <w:name w:val="hj-easyread-speakerprocesser-position-action-icon"/>
    <w:basedOn w:val="9"/>
    <w:qFormat/>
    <w:uiPriority w:val="0"/>
  </w:style>
  <w:style w:type="paragraph" w:styleId="29">
    <w:name w:val="List Paragraph"/>
    <w:basedOn w:val="1"/>
    <w:qFormat/>
    <w:uiPriority w:val="99"/>
    <w:pPr>
      <w:ind w:firstLine="420" w:firstLineChars="200"/>
    </w:pPr>
  </w:style>
  <w:style w:type="character" w:customStyle="1" w:styleId="30">
    <w:name w:val="批注框文本 Char"/>
    <w:basedOn w:val="9"/>
    <w:link w:val="3"/>
    <w:qFormat/>
    <w:uiPriority w:val="0"/>
    <w:rPr>
      <w:rFonts w:ascii="Calibri" w:hAnsi="Calibri" w:eastAsia="宋体" w:cs="宋体"/>
      <w:kern w:val="2"/>
      <w:sz w:val="18"/>
      <w:szCs w:val="18"/>
    </w:rPr>
  </w:style>
  <w:style w:type="character" w:customStyle="1" w:styleId="31">
    <w:name w:val="页眉 Char"/>
    <w:basedOn w:val="9"/>
    <w:link w:val="5"/>
    <w:qFormat/>
    <w:uiPriority w:val="0"/>
    <w:rPr>
      <w:rFonts w:ascii="Calibri" w:hAnsi="Calibri" w:eastAsia="宋体" w:cs="宋体"/>
      <w:kern w:val="2"/>
      <w:sz w:val="18"/>
      <w:szCs w:val="18"/>
    </w:rPr>
  </w:style>
  <w:style w:type="character" w:customStyle="1" w:styleId="32">
    <w:name w:val="页脚 Char"/>
    <w:basedOn w:val="9"/>
    <w:link w:val="4"/>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F61FD-E401-44D4-8DA2-9D86F59CD4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1976</Words>
  <Characters>2057</Characters>
  <Paragraphs>108</Paragraphs>
  <TotalTime>12</TotalTime>
  <ScaleCrop>false</ScaleCrop>
  <LinksUpToDate>false</LinksUpToDate>
  <CharactersWithSpaces>2215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2020-06-18T13:08:00Z</dcterms:created>
  <dc:creator>Administrator.USER-20191224QT</dc:creator>
  <cp:lastModifiedBy>linda1402621028</cp:lastModifiedBy>
  <cp:lastPrinted>2021-09-17T03:31:00Z</cp:lastPrinted>
  <dcterms:modified xsi:type="dcterms:W3CDTF">2021-09-18T01:50:52Z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E4CF21609BB54232A0D9636BC7E75B26</vt:lpwstr>
  </property>
</Properties>
</file>